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81" w:rsidRPr="005A460F" w:rsidRDefault="001A7781" w:rsidP="005A460F">
      <w:pPr>
        <w:rPr>
          <w:rFonts w:ascii="Times New Roman" w:hAnsi="Times New Roman" w:cs="Times New Roman"/>
          <w:sz w:val="36"/>
          <w:szCs w:val="36"/>
        </w:rPr>
      </w:pPr>
      <w:r w:rsidRPr="005A460F">
        <w:rPr>
          <w:rFonts w:ascii="Times New Roman" w:hAnsi="Times New Roman" w:cs="Times New Roman"/>
          <w:sz w:val="36"/>
          <w:szCs w:val="36"/>
        </w:rPr>
        <w:t>Grievance and Issue Resolution Policy</w:t>
      </w:r>
    </w:p>
    <w:p w:rsidR="001A7781" w:rsidRPr="005D75FE" w:rsidRDefault="001A7781" w:rsidP="001A77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5FE">
        <w:rPr>
          <w:rFonts w:ascii="Times New Roman" w:hAnsi="Times New Roman" w:cs="Times New Roman"/>
          <w:sz w:val="28"/>
          <w:szCs w:val="28"/>
          <w:u w:val="single"/>
        </w:rPr>
        <w:t>Purpose</w:t>
      </w:r>
    </w:p>
    <w:p w:rsidR="001A7781" w:rsidRPr="001A7781" w:rsidRDefault="001A7781" w:rsidP="001A7781">
      <w:pPr>
        <w:spacing w:line="276" w:lineRule="auto"/>
        <w:rPr>
          <w:rFonts w:ascii="Times New Roman" w:hAnsi="Times New Roman" w:cs="Times New Roman"/>
        </w:rPr>
      </w:pPr>
      <w:r w:rsidRPr="001A778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Nar Nar Goon Junior Football</w:t>
      </w:r>
      <w:r w:rsidRPr="001A7781">
        <w:rPr>
          <w:rFonts w:ascii="Times New Roman" w:hAnsi="Times New Roman" w:cs="Times New Roman"/>
        </w:rPr>
        <w:t xml:space="preserve"> requires that all issues are resolved to the satisfaction of the members and</w:t>
      </w:r>
      <w:r w:rsidR="005D75FE">
        <w:rPr>
          <w:rFonts w:ascii="Times New Roman" w:hAnsi="Times New Roman" w:cs="Times New Roman"/>
        </w:rPr>
        <w:t xml:space="preserve"> c</w:t>
      </w:r>
      <w:r w:rsidRPr="001A7781">
        <w:rPr>
          <w:rFonts w:ascii="Times New Roman" w:hAnsi="Times New Roman" w:cs="Times New Roman"/>
        </w:rPr>
        <w:t>ommittee in a timely fashion. Accordingly, the following issue resolution procedures have been</w:t>
      </w:r>
      <w:r w:rsidR="005D75FE">
        <w:rPr>
          <w:rFonts w:ascii="Times New Roman" w:hAnsi="Times New Roman" w:cs="Times New Roman"/>
        </w:rPr>
        <w:t xml:space="preserve"> </w:t>
      </w:r>
      <w:r w:rsidRPr="001A7781">
        <w:rPr>
          <w:rFonts w:ascii="Times New Roman" w:hAnsi="Times New Roman" w:cs="Times New Roman"/>
        </w:rPr>
        <w:t>developed to enable this objective to be fulfilled. All members have a responsibility to participate in</w:t>
      </w:r>
      <w:r w:rsidR="005D75FE">
        <w:rPr>
          <w:rFonts w:ascii="Times New Roman" w:hAnsi="Times New Roman" w:cs="Times New Roman"/>
        </w:rPr>
        <w:t xml:space="preserve"> </w:t>
      </w:r>
      <w:r w:rsidRPr="001A7781">
        <w:rPr>
          <w:rFonts w:ascii="Times New Roman" w:hAnsi="Times New Roman" w:cs="Times New Roman"/>
        </w:rPr>
        <w:t>reasonable actions to resolve issues. The procedures below detail the level of involvement for</w:t>
      </w:r>
      <w:r w:rsidR="005D75FE">
        <w:rPr>
          <w:rFonts w:ascii="Times New Roman" w:hAnsi="Times New Roman" w:cs="Times New Roman"/>
        </w:rPr>
        <w:t xml:space="preserve"> </w:t>
      </w:r>
      <w:r w:rsidRPr="001A7781">
        <w:rPr>
          <w:rFonts w:ascii="Times New Roman" w:hAnsi="Times New Roman" w:cs="Times New Roman"/>
        </w:rPr>
        <w:t>expediting issue resolution.</w:t>
      </w:r>
    </w:p>
    <w:p w:rsidR="001A7781" w:rsidRPr="005D75FE" w:rsidRDefault="001A7781" w:rsidP="001A778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75FE">
        <w:rPr>
          <w:rFonts w:ascii="Times New Roman" w:hAnsi="Times New Roman" w:cs="Times New Roman"/>
          <w:sz w:val="28"/>
          <w:szCs w:val="28"/>
          <w:u w:val="single"/>
        </w:rP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7781" w:rsidTr="001A7781">
        <w:tc>
          <w:tcPr>
            <w:tcW w:w="4508" w:type="dxa"/>
          </w:tcPr>
          <w:p w:rsidR="001A7781" w:rsidRDefault="001A7781" w:rsidP="001A7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the Issue is</w:t>
            </w:r>
            <w:r w:rsidR="005D75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:rsidR="001A7781" w:rsidRDefault="001A7781" w:rsidP="001A7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Raise it with</w:t>
            </w:r>
            <w:r w:rsidR="005D75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A7781" w:rsidTr="001A7781">
        <w:tc>
          <w:tcPr>
            <w:tcW w:w="4508" w:type="dxa"/>
          </w:tcPr>
          <w:p w:rsidR="001A7781" w:rsidRPr="001A7781" w:rsidRDefault="001A7781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Fonts w:ascii="Times New Roman" w:hAnsi="Times New Roman" w:cs="Times New Roman"/>
                <w:sz w:val="24"/>
                <w:szCs w:val="24"/>
              </w:rPr>
              <w:t>Football or team related</w:t>
            </w:r>
          </w:p>
        </w:tc>
        <w:tc>
          <w:tcPr>
            <w:tcW w:w="4508" w:type="dxa"/>
          </w:tcPr>
          <w:p w:rsidR="001A7781" w:rsidRPr="001A7781" w:rsidRDefault="001A7781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Fonts w:ascii="Times New Roman" w:hAnsi="Times New Roman" w:cs="Times New Roman"/>
                <w:sz w:val="24"/>
                <w:szCs w:val="24"/>
              </w:rPr>
              <w:t>Team manager or coach</w:t>
            </w:r>
          </w:p>
        </w:tc>
      </w:tr>
      <w:tr w:rsidR="001A7781" w:rsidTr="001A7781">
        <w:tc>
          <w:tcPr>
            <w:tcW w:w="4508" w:type="dxa"/>
          </w:tcPr>
          <w:p w:rsidR="001A7781" w:rsidRPr="001A7781" w:rsidRDefault="001A7781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Fonts w:ascii="Times New Roman" w:hAnsi="Times New Roman" w:cs="Times New Roman"/>
                <w:sz w:val="24"/>
                <w:szCs w:val="24"/>
              </w:rPr>
              <w:t>General in Nature</w:t>
            </w:r>
          </w:p>
        </w:tc>
        <w:tc>
          <w:tcPr>
            <w:tcW w:w="4508" w:type="dxa"/>
          </w:tcPr>
          <w:p w:rsidR="001A7781" w:rsidRPr="001A7781" w:rsidRDefault="001A7781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Fonts w:ascii="Times New Roman" w:hAnsi="Times New Roman" w:cs="Times New Roman"/>
                <w:sz w:val="24"/>
                <w:szCs w:val="24"/>
              </w:rPr>
              <w:t>Football Operations Manager/President</w:t>
            </w:r>
          </w:p>
        </w:tc>
      </w:tr>
      <w:tr w:rsidR="001A7781" w:rsidTr="001A7781">
        <w:tc>
          <w:tcPr>
            <w:tcW w:w="4508" w:type="dxa"/>
          </w:tcPr>
          <w:p w:rsidR="001A7781" w:rsidRPr="001A7781" w:rsidRDefault="005D75FE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Relating to the coach or Team M</w:t>
            </w:r>
            <w:r w:rsidR="001A7781" w:rsidRPr="001A7781">
              <w:rPr>
                <w:rFonts w:ascii="Times New Roman" w:hAnsi="Times New Roman" w:cs="Times New Roman"/>
                <w:sz w:val="24"/>
                <w:szCs w:val="24"/>
              </w:rPr>
              <w:t>anager</w:t>
            </w:r>
          </w:p>
        </w:tc>
        <w:tc>
          <w:tcPr>
            <w:tcW w:w="4508" w:type="dxa"/>
          </w:tcPr>
          <w:p w:rsidR="001A7781" w:rsidRPr="001A7781" w:rsidRDefault="005D75FE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 Operations M</w:t>
            </w:r>
            <w:r w:rsidR="001A7781" w:rsidRPr="001A7781">
              <w:rPr>
                <w:rFonts w:ascii="Times New Roman" w:hAnsi="Times New Roman" w:cs="Times New Roman"/>
                <w:sz w:val="24"/>
                <w:szCs w:val="24"/>
              </w:rPr>
              <w:t>anager</w:t>
            </w:r>
          </w:p>
        </w:tc>
      </w:tr>
      <w:tr w:rsidR="001A7781" w:rsidTr="001A7781">
        <w:tc>
          <w:tcPr>
            <w:tcW w:w="4508" w:type="dxa"/>
          </w:tcPr>
          <w:p w:rsidR="001A7781" w:rsidRPr="001A7781" w:rsidRDefault="001A7781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Fonts w:ascii="Times New Roman" w:hAnsi="Times New Roman" w:cs="Times New Roman"/>
                <w:sz w:val="24"/>
                <w:szCs w:val="24"/>
              </w:rPr>
              <w:t xml:space="preserve">South East Junior League or other teams within </w:t>
            </w:r>
            <w:r w:rsidR="005D75F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A7781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</w:tc>
        <w:tc>
          <w:tcPr>
            <w:tcW w:w="4508" w:type="dxa"/>
          </w:tcPr>
          <w:p w:rsidR="001A7781" w:rsidRPr="001A7781" w:rsidRDefault="005D75FE" w:rsidP="001A77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 Operations M</w:t>
            </w:r>
            <w:r w:rsidR="001A7781" w:rsidRPr="001A7781">
              <w:rPr>
                <w:rFonts w:ascii="Times New Roman" w:hAnsi="Times New Roman" w:cs="Times New Roman"/>
                <w:sz w:val="24"/>
                <w:szCs w:val="24"/>
              </w:rPr>
              <w:t xml:space="preserve">anager </w:t>
            </w:r>
          </w:p>
        </w:tc>
      </w:tr>
    </w:tbl>
    <w:p w:rsidR="001A7781" w:rsidRDefault="001A7781" w:rsidP="001A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7781" w:rsidRPr="005A460F" w:rsidRDefault="001A7781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The Football Operations Manager’s names and contact details will be listed on the</w:t>
      </w:r>
    </w:p>
    <w:p w:rsidR="001A7781" w:rsidRPr="005A460F" w:rsidRDefault="001A7781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Club website or you may contact the Secretary directly for their details.</w:t>
      </w:r>
    </w:p>
    <w:p w:rsidR="001A7781" w:rsidRPr="005A460F" w:rsidRDefault="001A7781" w:rsidP="005A46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Where the initial parties cannot resolve the issue at first level, (the Team Manager/Coach/Grievance &amp;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Issue Resolution Office or Football Operations) the issue must then be raised with the President or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Secretary as soon as possible.</w:t>
      </w:r>
    </w:p>
    <w:p w:rsidR="001A7781" w:rsidRPr="005A460F" w:rsidRDefault="001A7781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In attempting to resolve the issue, all parties should take into account the following factors:</w:t>
      </w:r>
    </w:p>
    <w:p w:rsidR="001A7781" w:rsidRPr="005A460F" w:rsidRDefault="005D75FE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• The extent of the issue –</w:t>
      </w:r>
      <w:r w:rsidR="001A7781" w:rsidRPr="005A460F">
        <w:rPr>
          <w:rFonts w:ascii="Times New Roman" w:hAnsi="Times New Roman" w:cs="Times New Roman"/>
          <w:sz w:val="24"/>
          <w:szCs w:val="24"/>
        </w:rPr>
        <w:t xml:space="preserve"> i</w:t>
      </w:r>
      <w:r w:rsidRPr="005A460F">
        <w:rPr>
          <w:rFonts w:ascii="Times New Roman" w:hAnsi="Times New Roman" w:cs="Times New Roman"/>
          <w:sz w:val="24"/>
          <w:szCs w:val="24"/>
        </w:rPr>
        <w:t>.</w:t>
      </w:r>
      <w:r w:rsidR="001A7781" w:rsidRPr="005A460F">
        <w:rPr>
          <w:rFonts w:ascii="Times New Roman" w:hAnsi="Times New Roman" w:cs="Times New Roman"/>
          <w:sz w:val="24"/>
          <w:szCs w:val="24"/>
        </w:rPr>
        <w:t>e</w:t>
      </w:r>
      <w:r w:rsidRPr="005A460F">
        <w:rPr>
          <w:rFonts w:ascii="Times New Roman" w:hAnsi="Times New Roman" w:cs="Times New Roman"/>
          <w:sz w:val="24"/>
          <w:szCs w:val="24"/>
        </w:rPr>
        <w:t>.</w:t>
      </w:r>
      <w:r w:rsidR="001A7781" w:rsidRPr="005A460F">
        <w:rPr>
          <w:rFonts w:ascii="Times New Roman" w:hAnsi="Times New Roman" w:cs="Times New Roman"/>
          <w:sz w:val="24"/>
          <w:szCs w:val="24"/>
        </w:rPr>
        <w:t xml:space="preserve"> if it is likely to have a wider effect </w:t>
      </w:r>
      <w:r w:rsidRPr="005A460F">
        <w:rPr>
          <w:rFonts w:ascii="Times New Roman" w:hAnsi="Times New Roman" w:cs="Times New Roman"/>
          <w:sz w:val="24"/>
          <w:szCs w:val="24"/>
        </w:rPr>
        <w:t>with</w:t>
      </w:r>
      <w:r w:rsidR="001A7781" w:rsidRPr="005A460F">
        <w:rPr>
          <w:rFonts w:ascii="Times New Roman" w:hAnsi="Times New Roman" w:cs="Times New Roman"/>
          <w:sz w:val="24"/>
          <w:szCs w:val="24"/>
        </w:rPr>
        <w:t>in the Club</w:t>
      </w:r>
    </w:p>
    <w:p w:rsidR="001A7781" w:rsidRPr="005A460F" w:rsidRDefault="001A7781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• The number of players or teams affected</w:t>
      </w:r>
    </w:p>
    <w:p w:rsidR="001A7781" w:rsidRPr="005A460F" w:rsidRDefault="001A7781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• Whether appropriate temporary measures are possible or desirable</w:t>
      </w:r>
    </w:p>
    <w:p w:rsidR="001A7781" w:rsidRPr="005A460F" w:rsidRDefault="001A7781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• The expected time before the issue can be addressed</w:t>
      </w:r>
    </w:p>
    <w:p w:rsidR="001A7781" w:rsidRPr="005A460F" w:rsidRDefault="001A7781" w:rsidP="001A7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• What resources may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be needed to resolve the issue</w:t>
      </w:r>
      <w:r w:rsidR="005A460F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1A7781" w:rsidRPr="005A460F" w:rsidRDefault="001A7781" w:rsidP="005A46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The consent of the Committee must be obtained before any external parties are involved in the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resolution of Club issues. Only the Club President is authorised to make public statements on behalf of the Club.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The Team Manager and/or Coach may at any time call on Committee Members for assistance.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Any football or team related issue reported to the Committee, where the Team Manager and/or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Coach has not been given the initial opportunity to resolve any such issue, will be referred back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to the Team Manager/Coach.</w:t>
      </w:r>
    </w:p>
    <w:p w:rsidR="001A7781" w:rsidRPr="005A460F" w:rsidRDefault="001A7781" w:rsidP="005A46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lastRenderedPageBreak/>
        <w:t>All persons must take reasonable actions to avoid situations that could cause serious injury or harm to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the </w:t>
      </w:r>
      <w:r w:rsidRPr="005A460F">
        <w:rPr>
          <w:rFonts w:ascii="Times New Roman" w:hAnsi="Times New Roman" w:cs="Times New Roman"/>
          <w:sz w:val="24"/>
          <w:szCs w:val="24"/>
        </w:rPr>
        <w:t>health of players, officials or the public. If any hazard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is identified the Committee is</w:t>
      </w:r>
      <w:r w:rsidRPr="005A460F">
        <w:rPr>
          <w:rFonts w:ascii="Times New Roman" w:hAnsi="Times New Roman" w:cs="Times New Roman"/>
          <w:sz w:val="24"/>
          <w:szCs w:val="24"/>
        </w:rPr>
        <w:t xml:space="preserve"> to be informed as</w:t>
      </w:r>
      <w:r w:rsidR="005D75FE" w:rsidRPr="005A460F">
        <w:rPr>
          <w:rFonts w:ascii="Times New Roman" w:hAnsi="Times New Roman" w:cs="Times New Roman"/>
          <w:sz w:val="24"/>
          <w:szCs w:val="24"/>
        </w:rPr>
        <w:t xml:space="preserve"> </w:t>
      </w:r>
      <w:r w:rsidRPr="005A460F">
        <w:rPr>
          <w:rFonts w:ascii="Times New Roman" w:hAnsi="Times New Roman" w:cs="Times New Roman"/>
          <w:sz w:val="24"/>
          <w:szCs w:val="24"/>
        </w:rPr>
        <w:t>soon as possible.</w:t>
      </w:r>
    </w:p>
    <w:p w:rsidR="001B18E7" w:rsidRPr="005A460F" w:rsidRDefault="001A7781" w:rsidP="001A7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460F">
        <w:rPr>
          <w:rFonts w:ascii="Times New Roman" w:hAnsi="Times New Roman" w:cs="Times New Roman"/>
          <w:sz w:val="24"/>
          <w:szCs w:val="24"/>
        </w:rPr>
        <w:t>NNGJFC Grievance and Issue Resolution Policy Version April 2019.</w:t>
      </w:r>
    </w:p>
    <w:sectPr w:rsidR="001B18E7" w:rsidRPr="005A46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1F" w:rsidRDefault="00B1081F" w:rsidP="005A460F">
      <w:pPr>
        <w:spacing w:after="0" w:line="240" w:lineRule="auto"/>
      </w:pPr>
      <w:r>
        <w:separator/>
      </w:r>
    </w:p>
  </w:endnote>
  <w:endnote w:type="continuationSeparator" w:id="0">
    <w:p w:rsidR="00B1081F" w:rsidRDefault="00B1081F" w:rsidP="005A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1F" w:rsidRDefault="00B1081F" w:rsidP="005A460F">
      <w:pPr>
        <w:spacing w:after="0" w:line="240" w:lineRule="auto"/>
      </w:pPr>
      <w:r>
        <w:separator/>
      </w:r>
    </w:p>
  </w:footnote>
  <w:footnote w:type="continuationSeparator" w:id="0">
    <w:p w:rsidR="00B1081F" w:rsidRDefault="00B1081F" w:rsidP="005A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0F" w:rsidRDefault="005A460F" w:rsidP="005A460F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  <w:lang w:eastAsia="en-AU"/>
      </w:rPr>
      <w:drawing>
        <wp:inline distT="0" distB="0" distL="0" distR="0">
          <wp:extent cx="1000125" cy="128889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95" cy="1297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60F" w:rsidRDefault="005A460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5A460F" w:rsidRDefault="005A460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61299"/>
    <w:multiLevelType w:val="hybridMultilevel"/>
    <w:tmpl w:val="177EACCA"/>
    <w:lvl w:ilvl="0" w:tplc="73B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1"/>
    <w:rsid w:val="001A7781"/>
    <w:rsid w:val="001B18E7"/>
    <w:rsid w:val="005A460F"/>
    <w:rsid w:val="005D75FE"/>
    <w:rsid w:val="00B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B33BA-A412-435C-A4D3-3BDED525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81"/>
    <w:pPr>
      <w:ind w:left="720"/>
      <w:contextualSpacing/>
    </w:pPr>
  </w:style>
  <w:style w:type="table" w:styleId="TableGrid">
    <w:name w:val="Table Grid"/>
    <w:basedOn w:val="TableNormal"/>
    <w:uiPriority w:val="39"/>
    <w:rsid w:val="001A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0F"/>
  </w:style>
  <w:style w:type="paragraph" w:styleId="Footer">
    <w:name w:val="footer"/>
    <w:basedOn w:val="Normal"/>
    <w:link w:val="FooterChar"/>
    <w:uiPriority w:val="99"/>
    <w:unhideWhenUsed/>
    <w:rsid w:val="005A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94A1-A87E-4DA4-BEFA-C7257F3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2019-09-09T13:04:00Z</dcterms:created>
  <dcterms:modified xsi:type="dcterms:W3CDTF">2019-09-09T13:04:00Z</dcterms:modified>
</cp:coreProperties>
</file>